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22" w:rsidRDefault="00D24822" w:rsidP="00D24822"/>
    <w:p w:rsidR="00841412" w:rsidRPr="00B344A8" w:rsidRDefault="00B344A8" w:rsidP="00B344A8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B344A8">
        <w:rPr>
          <w:rFonts w:ascii="Arial" w:hAnsi="Arial" w:cs="Arial"/>
          <w:b/>
          <w:sz w:val="32"/>
          <w:szCs w:val="24"/>
          <w:u w:val="single"/>
        </w:rPr>
        <w:t>CÂMARA MUNICIPAL DE CENTENÁRIO DO SUL</w:t>
      </w:r>
    </w:p>
    <w:p w:rsidR="00B344A8" w:rsidRPr="00B344A8" w:rsidRDefault="00B344A8" w:rsidP="00B344A8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B344A8">
        <w:rPr>
          <w:rFonts w:ascii="Arial" w:hAnsi="Arial" w:cs="Arial"/>
          <w:b/>
          <w:sz w:val="32"/>
          <w:szCs w:val="24"/>
          <w:u w:val="single"/>
        </w:rPr>
        <w:t>ESTADO DO PARANÁ</w:t>
      </w:r>
    </w:p>
    <w:p w:rsidR="00841412" w:rsidRDefault="00841412" w:rsidP="001B3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24822" w:rsidRDefault="0012443D" w:rsidP="001B38B1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841412">
        <w:rPr>
          <w:rFonts w:ascii="Arial" w:hAnsi="Arial" w:cs="Arial"/>
          <w:b/>
          <w:sz w:val="32"/>
          <w:szCs w:val="24"/>
        </w:rPr>
        <w:t>RESOLUÇÃO Nº 00</w:t>
      </w:r>
      <w:r w:rsidR="00932E79" w:rsidRPr="00841412">
        <w:rPr>
          <w:rFonts w:ascii="Arial" w:hAnsi="Arial" w:cs="Arial"/>
          <w:b/>
          <w:sz w:val="32"/>
          <w:szCs w:val="24"/>
        </w:rPr>
        <w:t>4</w:t>
      </w:r>
      <w:r w:rsidRPr="00841412">
        <w:rPr>
          <w:rFonts w:ascii="Arial" w:hAnsi="Arial" w:cs="Arial"/>
          <w:b/>
          <w:sz w:val="32"/>
          <w:szCs w:val="24"/>
        </w:rPr>
        <w:t>/2014</w:t>
      </w:r>
    </w:p>
    <w:p w:rsidR="00841412" w:rsidRPr="00841412" w:rsidRDefault="00841412" w:rsidP="001B38B1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:rsidR="004853BA" w:rsidRPr="004853BA" w:rsidRDefault="00D24822" w:rsidP="004853BA">
      <w:pPr>
        <w:pStyle w:val="Recuodecorpodetexto3"/>
        <w:spacing w:line="360" w:lineRule="auto"/>
        <w:ind w:left="3544"/>
        <w:rPr>
          <w:rFonts w:ascii="Arial" w:hAnsi="Arial" w:cs="Arial"/>
          <w:sz w:val="24"/>
          <w:szCs w:val="24"/>
        </w:rPr>
      </w:pPr>
      <w:r w:rsidRPr="0084104A">
        <w:rPr>
          <w:rFonts w:ascii="Arial" w:hAnsi="Arial" w:cs="Arial"/>
          <w:b/>
          <w:sz w:val="24"/>
          <w:szCs w:val="24"/>
        </w:rPr>
        <w:t>SUMULA:</w:t>
      </w:r>
      <w:r w:rsidRPr="00D24822">
        <w:rPr>
          <w:rFonts w:ascii="Arial" w:hAnsi="Arial" w:cs="Arial"/>
          <w:sz w:val="24"/>
          <w:szCs w:val="24"/>
        </w:rPr>
        <w:t xml:space="preserve"> </w:t>
      </w:r>
      <w:r w:rsidR="004853BA" w:rsidRPr="004853BA">
        <w:rPr>
          <w:rFonts w:ascii="Arial" w:hAnsi="Arial" w:cs="Arial"/>
          <w:sz w:val="24"/>
          <w:szCs w:val="24"/>
        </w:rPr>
        <w:t xml:space="preserve">Dispõe sobre a </w:t>
      </w:r>
      <w:r w:rsidR="0012443D">
        <w:rPr>
          <w:rFonts w:ascii="Arial" w:hAnsi="Arial" w:cs="Arial"/>
          <w:b/>
          <w:sz w:val="24"/>
          <w:szCs w:val="24"/>
        </w:rPr>
        <w:t>aprovação</w:t>
      </w:r>
      <w:r w:rsidR="004853BA" w:rsidRPr="004853BA">
        <w:rPr>
          <w:rFonts w:ascii="Arial" w:hAnsi="Arial" w:cs="Arial"/>
          <w:sz w:val="24"/>
          <w:szCs w:val="24"/>
        </w:rPr>
        <w:t xml:space="preserve"> das Contas do Executivo Municipal, referent</w:t>
      </w:r>
      <w:r w:rsidR="004853BA">
        <w:rPr>
          <w:rFonts w:ascii="Arial" w:hAnsi="Arial" w:cs="Arial"/>
          <w:sz w:val="24"/>
          <w:szCs w:val="24"/>
        </w:rPr>
        <w:t>e</w:t>
      </w:r>
      <w:r w:rsidR="0012443D">
        <w:rPr>
          <w:rFonts w:ascii="Arial" w:hAnsi="Arial" w:cs="Arial"/>
          <w:sz w:val="24"/>
          <w:szCs w:val="24"/>
        </w:rPr>
        <w:t xml:space="preserve"> ao Exercício Financeiro de 2008</w:t>
      </w:r>
      <w:r w:rsidR="004853BA">
        <w:rPr>
          <w:rFonts w:ascii="Arial" w:hAnsi="Arial" w:cs="Arial"/>
          <w:sz w:val="24"/>
          <w:szCs w:val="24"/>
        </w:rPr>
        <w:t>, do Município de Centenário do Sul</w:t>
      </w:r>
      <w:r w:rsidR="004853BA" w:rsidRPr="004853BA">
        <w:rPr>
          <w:rFonts w:ascii="Arial" w:hAnsi="Arial" w:cs="Arial"/>
          <w:sz w:val="24"/>
          <w:szCs w:val="24"/>
        </w:rPr>
        <w:t>.</w:t>
      </w:r>
    </w:p>
    <w:p w:rsidR="004853BA" w:rsidRPr="00D24822" w:rsidRDefault="004853BA" w:rsidP="00D24822">
      <w:pPr>
        <w:spacing w:line="360" w:lineRule="auto"/>
        <w:ind w:left="3544"/>
        <w:jc w:val="both"/>
        <w:rPr>
          <w:rFonts w:ascii="Arial" w:hAnsi="Arial" w:cs="Arial"/>
          <w:sz w:val="24"/>
          <w:szCs w:val="24"/>
        </w:rPr>
      </w:pPr>
    </w:p>
    <w:p w:rsidR="004853BA" w:rsidRDefault="00D24822" w:rsidP="00D24822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1B38B1">
        <w:rPr>
          <w:rFonts w:ascii="Arial" w:hAnsi="Arial" w:cs="Arial"/>
          <w:b/>
          <w:sz w:val="24"/>
          <w:szCs w:val="24"/>
        </w:rPr>
        <w:t>Art. 1º</w:t>
      </w:r>
      <w:r w:rsidR="001B38B1">
        <w:rPr>
          <w:rFonts w:ascii="Arial" w:hAnsi="Arial" w:cs="Arial"/>
          <w:b/>
          <w:sz w:val="24"/>
          <w:szCs w:val="24"/>
        </w:rPr>
        <w:t>-</w:t>
      </w:r>
      <w:r w:rsidRPr="00D24822">
        <w:rPr>
          <w:rFonts w:ascii="Arial" w:hAnsi="Arial" w:cs="Arial"/>
          <w:sz w:val="24"/>
          <w:szCs w:val="24"/>
        </w:rPr>
        <w:t xml:space="preserve"> </w:t>
      </w:r>
      <w:r w:rsidR="001B38B1">
        <w:rPr>
          <w:rFonts w:ascii="Arial" w:hAnsi="Arial" w:cs="Arial"/>
          <w:sz w:val="24"/>
          <w:szCs w:val="24"/>
        </w:rPr>
        <w:t xml:space="preserve">Ficam </w:t>
      </w:r>
      <w:r w:rsidR="0012443D">
        <w:rPr>
          <w:rFonts w:ascii="Arial" w:hAnsi="Arial" w:cs="Arial"/>
          <w:sz w:val="24"/>
          <w:szCs w:val="24"/>
        </w:rPr>
        <w:t>aprovadas</w:t>
      </w:r>
      <w:r w:rsidR="001B38B1">
        <w:rPr>
          <w:rFonts w:ascii="Arial" w:hAnsi="Arial" w:cs="Arial"/>
          <w:sz w:val="24"/>
          <w:szCs w:val="24"/>
        </w:rPr>
        <w:t xml:space="preserve"> as Contas do Poder Executivo do Município de Centenário do Sul, Estado do Paraná, </w:t>
      </w:r>
      <w:r w:rsidR="004853BA">
        <w:rPr>
          <w:rFonts w:ascii="Arial" w:hAnsi="Arial" w:cs="Arial"/>
          <w:sz w:val="24"/>
          <w:szCs w:val="24"/>
        </w:rPr>
        <w:t xml:space="preserve">acolhendo </w:t>
      </w:r>
      <w:r w:rsidR="001B38B1">
        <w:rPr>
          <w:rFonts w:ascii="Arial" w:hAnsi="Arial" w:cs="Arial"/>
          <w:sz w:val="24"/>
          <w:szCs w:val="24"/>
        </w:rPr>
        <w:t xml:space="preserve">o </w:t>
      </w:r>
      <w:r w:rsidRPr="00D24822">
        <w:rPr>
          <w:rFonts w:ascii="Arial" w:hAnsi="Arial" w:cs="Arial"/>
          <w:sz w:val="24"/>
          <w:szCs w:val="24"/>
        </w:rPr>
        <w:t xml:space="preserve">Parecer Prévio </w:t>
      </w:r>
      <w:r w:rsidR="0012443D">
        <w:rPr>
          <w:rFonts w:ascii="Arial" w:hAnsi="Arial" w:cs="Arial"/>
          <w:sz w:val="24"/>
          <w:szCs w:val="24"/>
        </w:rPr>
        <w:t>nº 348/14</w:t>
      </w:r>
      <w:r w:rsidR="001B38B1">
        <w:rPr>
          <w:rFonts w:ascii="Arial" w:hAnsi="Arial" w:cs="Arial"/>
          <w:sz w:val="24"/>
          <w:szCs w:val="24"/>
        </w:rPr>
        <w:t xml:space="preserve"> </w:t>
      </w:r>
      <w:r w:rsidRPr="00D24822">
        <w:rPr>
          <w:rFonts w:ascii="Arial" w:hAnsi="Arial" w:cs="Arial"/>
          <w:sz w:val="24"/>
          <w:szCs w:val="24"/>
        </w:rPr>
        <w:t xml:space="preserve">do Tribunal de Contas do Estado, referente à Prestação de Contas do Executivo Municipal de Centenário do Sul/PR, </w:t>
      </w:r>
      <w:r w:rsidR="0012443D">
        <w:rPr>
          <w:rFonts w:ascii="Arial" w:hAnsi="Arial" w:cs="Arial"/>
          <w:sz w:val="24"/>
          <w:szCs w:val="24"/>
        </w:rPr>
        <w:t>relativos ao Exercício de 2008</w:t>
      </w:r>
      <w:r w:rsidR="004853BA">
        <w:rPr>
          <w:rFonts w:ascii="Arial" w:hAnsi="Arial" w:cs="Arial"/>
          <w:sz w:val="24"/>
          <w:szCs w:val="24"/>
        </w:rPr>
        <w:t>.</w:t>
      </w:r>
    </w:p>
    <w:p w:rsidR="00D24822" w:rsidRDefault="001B38B1" w:rsidP="001B38B1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84104A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</w:t>
      </w:r>
      <w:r w:rsidR="00D24822" w:rsidRPr="00D24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Resolução </w:t>
      </w:r>
      <w:r w:rsidR="00D24822" w:rsidRPr="00D24822">
        <w:rPr>
          <w:rFonts w:ascii="Arial" w:hAnsi="Arial" w:cs="Arial"/>
          <w:sz w:val="24"/>
          <w:szCs w:val="24"/>
        </w:rPr>
        <w:t>entra</w:t>
      </w:r>
      <w:r>
        <w:rPr>
          <w:rFonts w:ascii="Arial" w:hAnsi="Arial" w:cs="Arial"/>
          <w:sz w:val="24"/>
          <w:szCs w:val="24"/>
        </w:rPr>
        <w:t>rá</w:t>
      </w:r>
      <w:r w:rsidR="00D24822" w:rsidRPr="00D24822">
        <w:rPr>
          <w:rFonts w:ascii="Arial" w:hAnsi="Arial" w:cs="Arial"/>
          <w:sz w:val="24"/>
          <w:szCs w:val="24"/>
        </w:rPr>
        <w:t xml:space="preserve"> em vigor na data de</w:t>
      </w:r>
      <w:r>
        <w:rPr>
          <w:rFonts w:ascii="Arial" w:hAnsi="Arial" w:cs="Arial"/>
          <w:sz w:val="24"/>
          <w:szCs w:val="24"/>
        </w:rPr>
        <w:t xml:space="preserve"> </w:t>
      </w:r>
      <w:r w:rsidR="00D24822" w:rsidRPr="00D24822">
        <w:rPr>
          <w:rFonts w:ascii="Arial" w:hAnsi="Arial" w:cs="Arial"/>
          <w:sz w:val="24"/>
          <w:szCs w:val="24"/>
        </w:rPr>
        <w:t>sua publicação, revogadas as disposições em contrário.</w:t>
      </w:r>
    </w:p>
    <w:p w:rsidR="00841412" w:rsidRPr="00D24822" w:rsidRDefault="00841412" w:rsidP="001B38B1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1B38B1" w:rsidRDefault="0012443D" w:rsidP="001B38B1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141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41412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 de 2014</w:t>
      </w:r>
      <w:r w:rsidR="001B38B1">
        <w:rPr>
          <w:rFonts w:ascii="Arial" w:hAnsi="Arial" w:cs="Arial"/>
          <w:sz w:val="24"/>
          <w:szCs w:val="24"/>
        </w:rPr>
        <w:t>.</w:t>
      </w:r>
    </w:p>
    <w:p w:rsidR="0012443D" w:rsidRDefault="0012443D" w:rsidP="001B38B1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841412" w:rsidRDefault="00841412" w:rsidP="00841412">
      <w:pPr>
        <w:spacing w:line="24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1B38B1" w:rsidRPr="00841412" w:rsidRDefault="00841412" w:rsidP="00841412">
      <w:pPr>
        <w:spacing w:after="0"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  <w:r w:rsidRPr="00841412">
        <w:rPr>
          <w:rFonts w:ascii="Arial" w:hAnsi="Arial" w:cs="Arial"/>
          <w:b/>
          <w:sz w:val="20"/>
          <w:szCs w:val="20"/>
        </w:rPr>
        <w:t xml:space="preserve">NOEL DE </w:t>
      </w:r>
      <w:proofErr w:type="gramStart"/>
      <w:r w:rsidRPr="00841412">
        <w:rPr>
          <w:rFonts w:ascii="Arial" w:hAnsi="Arial" w:cs="Arial"/>
          <w:b/>
          <w:sz w:val="20"/>
          <w:szCs w:val="20"/>
        </w:rPr>
        <w:t>MOURA NETO</w:t>
      </w:r>
      <w:proofErr w:type="gramEnd"/>
    </w:p>
    <w:p w:rsidR="001B38B1" w:rsidRPr="00841412" w:rsidRDefault="001B38B1" w:rsidP="00841412">
      <w:pPr>
        <w:spacing w:after="0" w:line="240" w:lineRule="auto"/>
        <w:ind w:firstLine="2410"/>
        <w:jc w:val="center"/>
        <w:rPr>
          <w:rFonts w:ascii="Arial" w:hAnsi="Arial" w:cs="Arial"/>
          <w:sz w:val="20"/>
          <w:szCs w:val="20"/>
        </w:rPr>
      </w:pPr>
      <w:r w:rsidRPr="00841412">
        <w:rPr>
          <w:rFonts w:ascii="Arial" w:hAnsi="Arial" w:cs="Arial"/>
          <w:sz w:val="20"/>
          <w:szCs w:val="20"/>
        </w:rPr>
        <w:t>PRESIDENTE</w:t>
      </w:r>
    </w:p>
    <w:p w:rsidR="00231EEF" w:rsidRDefault="00231EEF" w:rsidP="00841412">
      <w:pPr>
        <w:spacing w:after="0"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841412" w:rsidRDefault="00841412" w:rsidP="00841412">
      <w:pPr>
        <w:spacing w:after="0"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841412" w:rsidRDefault="00841412" w:rsidP="00841412">
      <w:pPr>
        <w:spacing w:after="0"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12443D" w:rsidRDefault="0012443D" w:rsidP="00841412">
      <w:pPr>
        <w:spacing w:after="0"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12443D" w:rsidRPr="00841412" w:rsidRDefault="0012443D" w:rsidP="008414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2443D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841412" w:rsidRPr="00841412">
        <w:rPr>
          <w:rFonts w:ascii="Arial" w:hAnsi="Arial" w:cs="Arial"/>
          <w:b/>
          <w:sz w:val="20"/>
          <w:szCs w:val="20"/>
        </w:rPr>
        <w:t>OSVALDO DOS SANTOS ANTIVERE</w:t>
      </w:r>
    </w:p>
    <w:p w:rsidR="0012443D" w:rsidRPr="00841412" w:rsidRDefault="00841412" w:rsidP="00841412">
      <w:pPr>
        <w:spacing w:after="0" w:line="240" w:lineRule="auto"/>
        <w:ind w:firstLine="2410"/>
        <w:jc w:val="center"/>
        <w:rPr>
          <w:rFonts w:ascii="Arial" w:hAnsi="Arial" w:cs="Arial"/>
          <w:sz w:val="20"/>
          <w:szCs w:val="20"/>
        </w:rPr>
      </w:pPr>
      <w:r w:rsidRPr="00841412">
        <w:rPr>
          <w:rFonts w:ascii="Arial" w:hAnsi="Arial" w:cs="Arial"/>
          <w:sz w:val="20"/>
          <w:szCs w:val="20"/>
        </w:rPr>
        <w:t>1º SECRETÁRIO</w:t>
      </w:r>
    </w:p>
    <w:sectPr w:rsidR="0012443D" w:rsidRPr="00841412" w:rsidSect="001B38B1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4822"/>
    <w:rsid w:val="0012443D"/>
    <w:rsid w:val="001B38B1"/>
    <w:rsid w:val="00231EEF"/>
    <w:rsid w:val="00473B76"/>
    <w:rsid w:val="004811EB"/>
    <w:rsid w:val="004853BA"/>
    <w:rsid w:val="007B7579"/>
    <w:rsid w:val="00801B38"/>
    <w:rsid w:val="0084104A"/>
    <w:rsid w:val="00841412"/>
    <w:rsid w:val="00932E79"/>
    <w:rsid w:val="00A83C9F"/>
    <w:rsid w:val="00AD1B4E"/>
    <w:rsid w:val="00B344A8"/>
    <w:rsid w:val="00B34BB2"/>
    <w:rsid w:val="00B44E2C"/>
    <w:rsid w:val="00D24822"/>
    <w:rsid w:val="00DF7C05"/>
    <w:rsid w:val="00E337C0"/>
    <w:rsid w:val="00FC1B25"/>
    <w:rsid w:val="00FE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4853BA"/>
    <w:pPr>
      <w:spacing w:after="0" w:line="240" w:lineRule="auto"/>
      <w:ind w:left="2977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853BA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User</cp:lastModifiedBy>
  <cp:revision>4</cp:revision>
  <cp:lastPrinted>2014-12-22T13:14:00Z</cp:lastPrinted>
  <dcterms:created xsi:type="dcterms:W3CDTF">2014-12-22T13:12:00Z</dcterms:created>
  <dcterms:modified xsi:type="dcterms:W3CDTF">2014-12-22T13:15:00Z</dcterms:modified>
</cp:coreProperties>
</file>